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140A3">
        <w:rPr>
          <w:rFonts w:ascii="Times New Roman" w:hAnsi="Times New Roman"/>
          <w:bCs/>
          <w:color w:val="FF0000"/>
          <w:sz w:val="20"/>
          <w:szCs w:val="20"/>
          <w:highlight w:val="yellow"/>
        </w:rPr>
        <w:t>2</w:t>
      </w:r>
      <w:r w:rsidR="00383B7D">
        <w:rPr>
          <w:rFonts w:ascii="Times New Roman" w:hAnsi="Times New Roman"/>
          <w:bCs/>
          <w:color w:val="FF0000"/>
          <w:sz w:val="20"/>
          <w:szCs w:val="20"/>
          <w:highlight w:val="yellow"/>
        </w:rPr>
        <w:t>4</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E585A" w:rsidRPr="008D5238">
        <w:rPr>
          <w:rFonts w:ascii="Times New Roman" w:hAnsi="Times New Roman"/>
          <w:bCs/>
          <w:color w:val="FF0000"/>
          <w:sz w:val="20"/>
          <w:szCs w:val="20"/>
          <w:highlight w:val="yellow"/>
        </w:rPr>
        <w:t>2</w:t>
      </w:r>
      <w:r w:rsidR="00383B7D">
        <w:rPr>
          <w:rFonts w:ascii="Times New Roman" w:hAnsi="Times New Roman"/>
          <w:bCs/>
          <w:color w:val="FF0000"/>
          <w:sz w:val="20"/>
          <w:szCs w:val="20"/>
          <w:highlight w:val="yellow"/>
        </w:rPr>
        <w:t>1</w:t>
      </w:r>
      <w:r w:rsidR="003E19C4">
        <w:rPr>
          <w:rFonts w:ascii="Times New Roman" w:hAnsi="Times New Roman"/>
          <w:bCs/>
          <w:color w:val="FF0000"/>
          <w:sz w:val="20"/>
          <w:szCs w:val="20"/>
          <w:highlight w:val="yellow"/>
        </w:rPr>
        <w:t>13</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033235">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w:t>
            </w:r>
            <w:r w:rsidR="00033235">
              <w:rPr>
                <w:rFonts w:ascii="Times New Roman" w:hAnsi="Times New Roman"/>
                <w:sz w:val="24"/>
                <w:szCs w:val="24"/>
              </w:rPr>
              <w:t>80</w:t>
            </w:r>
            <w:r w:rsidR="00987D9D">
              <w:rPr>
                <w:rFonts w:ascii="Times New Roman" w:hAnsi="Times New Roman"/>
                <w:sz w:val="24"/>
                <w:szCs w:val="24"/>
              </w:rPr>
              <w:t> </w:t>
            </w:r>
            <w:r w:rsidR="00033235">
              <w:rPr>
                <w:rFonts w:ascii="Times New Roman" w:hAnsi="Times New Roman"/>
                <w:sz w:val="24"/>
                <w:szCs w:val="24"/>
              </w:rPr>
              <w:t>963</w:t>
            </w:r>
            <w:r w:rsidR="00987D9D">
              <w:rPr>
                <w:rFonts w:ascii="Times New Roman" w:hAnsi="Times New Roman"/>
                <w:sz w:val="24"/>
                <w:szCs w:val="24"/>
              </w:rPr>
              <w:t>,</w:t>
            </w:r>
            <w:r w:rsidR="00033235">
              <w:rPr>
                <w:rFonts w:ascii="Times New Roman" w:hAnsi="Times New Roman"/>
                <w:sz w:val="24"/>
                <w:szCs w:val="24"/>
              </w:rPr>
              <w:t>6</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033235">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w:t>
            </w:r>
            <w:r w:rsidR="00033235">
              <w:rPr>
                <w:rFonts w:ascii="Times New Roman" w:hAnsi="Times New Roman"/>
                <w:sz w:val="20"/>
                <w:szCs w:val="20"/>
              </w:rPr>
              <w:t>74</w:t>
            </w:r>
            <w:r w:rsidRPr="00EB5272">
              <w:rPr>
                <w:rFonts w:ascii="Times New Roman" w:hAnsi="Times New Roman"/>
                <w:sz w:val="20"/>
                <w:szCs w:val="20"/>
              </w:rPr>
              <w:t> </w:t>
            </w:r>
            <w:r w:rsidR="00033235">
              <w:rPr>
                <w:rFonts w:ascii="Times New Roman" w:hAnsi="Times New Roman"/>
                <w:sz w:val="20"/>
                <w:szCs w:val="20"/>
              </w:rPr>
              <w:t>083</w:t>
            </w:r>
            <w:r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33235">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49</w:t>
            </w:r>
            <w:r w:rsidRPr="00EB5272">
              <w:rPr>
                <w:rFonts w:ascii="Times New Roman" w:hAnsi="Times New Roman"/>
                <w:sz w:val="20"/>
                <w:szCs w:val="20"/>
              </w:rPr>
              <w:t> </w:t>
            </w:r>
            <w:r w:rsidR="00033235">
              <w:rPr>
                <w:rFonts w:ascii="Times New Roman" w:hAnsi="Times New Roman"/>
                <w:sz w:val="20"/>
                <w:szCs w:val="20"/>
              </w:rPr>
              <w:t>879</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33235">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33235">
              <w:rPr>
                <w:rFonts w:ascii="Times New Roman" w:hAnsi="Times New Roman"/>
                <w:sz w:val="20"/>
                <w:szCs w:val="20"/>
              </w:rPr>
              <w:t>16</w:t>
            </w:r>
            <w:r w:rsidR="00862EBD" w:rsidRPr="00EB5272">
              <w:rPr>
                <w:rFonts w:ascii="Times New Roman" w:hAnsi="Times New Roman"/>
                <w:sz w:val="20"/>
                <w:szCs w:val="20"/>
              </w:rPr>
              <w:t> </w:t>
            </w:r>
            <w:r w:rsidR="00033235">
              <w:rPr>
                <w:rFonts w:ascii="Times New Roman" w:hAnsi="Times New Roman"/>
                <w:sz w:val="20"/>
                <w:szCs w:val="20"/>
              </w:rPr>
              <w:t>022</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033235">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5A4952">
              <w:rPr>
                <w:rFonts w:ascii="Times New Roman" w:hAnsi="Times New Roman"/>
                <w:sz w:val="20"/>
                <w:szCs w:val="20"/>
              </w:rPr>
              <w:t>0</w:t>
            </w:r>
            <w:r w:rsidR="00033235">
              <w:rPr>
                <w:rFonts w:ascii="Times New Roman" w:hAnsi="Times New Roman"/>
                <w:sz w:val="20"/>
                <w:szCs w:val="20"/>
              </w:rPr>
              <w:t>30</w:t>
            </w:r>
            <w:r w:rsidRPr="00EB5272">
              <w:rPr>
                <w:rFonts w:ascii="Times New Roman" w:hAnsi="Times New Roman"/>
                <w:sz w:val="20"/>
                <w:szCs w:val="20"/>
              </w:rPr>
              <w:t> </w:t>
            </w:r>
            <w:r w:rsidR="00033235">
              <w:rPr>
                <w:rFonts w:ascii="Times New Roman" w:hAnsi="Times New Roman"/>
                <w:sz w:val="20"/>
                <w:szCs w:val="20"/>
              </w:rPr>
              <w:t>120</w:t>
            </w:r>
            <w:r w:rsidRPr="00EB5272">
              <w:rPr>
                <w:rFonts w:ascii="Times New Roman" w:hAnsi="Times New Roman"/>
                <w:sz w:val="20"/>
                <w:szCs w:val="20"/>
              </w:rPr>
              <w:t>,</w:t>
            </w:r>
            <w:r w:rsidR="00033235">
              <w:rPr>
                <w:rFonts w:ascii="Times New Roman" w:hAnsi="Times New Roman"/>
                <w:sz w:val="20"/>
                <w:szCs w:val="20"/>
              </w:rPr>
              <w:t>7</w:t>
            </w:r>
          </w:p>
        </w:tc>
        <w:tc>
          <w:tcPr>
            <w:tcW w:w="1276" w:type="dxa"/>
            <w:tcMar>
              <w:top w:w="0" w:type="dxa"/>
              <w:left w:w="0" w:type="dxa"/>
              <w:bottom w:w="0" w:type="dxa"/>
              <w:right w:w="0" w:type="dxa"/>
            </w:tcMar>
            <w:vAlign w:val="center"/>
          </w:tcPr>
          <w:p w:rsidR="00862EBD" w:rsidRPr="00EB5272" w:rsidRDefault="00862EBD" w:rsidP="0003323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w:t>
            </w:r>
            <w:r w:rsidR="00033235">
              <w:rPr>
                <w:rFonts w:ascii="Times New Roman" w:hAnsi="Times New Roman"/>
                <w:sz w:val="20"/>
                <w:szCs w:val="20"/>
              </w:rPr>
              <w:t>40</w:t>
            </w:r>
            <w:r w:rsidRPr="00EB5272">
              <w:rPr>
                <w:rFonts w:ascii="Times New Roman" w:hAnsi="Times New Roman"/>
                <w:sz w:val="20"/>
                <w:szCs w:val="20"/>
              </w:rPr>
              <w:t> </w:t>
            </w:r>
            <w:r w:rsidR="00033235">
              <w:rPr>
                <w:rFonts w:ascii="Times New Roman" w:hAnsi="Times New Roman"/>
                <w:sz w:val="20"/>
                <w:szCs w:val="20"/>
              </w:rPr>
              <w:t>159</w:t>
            </w:r>
            <w:r w:rsidRPr="00EB5272">
              <w:rPr>
                <w:rFonts w:ascii="Times New Roman" w:hAnsi="Times New Roman"/>
                <w:sz w:val="20"/>
                <w:szCs w:val="20"/>
              </w:rPr>
              <w:t>,</w:t>
            </w:r>
            <w:r w:rsidR="00033235">
              <w:rPr>
                <w:rFonts w:ascii="Times New Roman" w:hAnsi="Times New Roman"/>
                <w:sz w:val="20"/>
                <w:szCs w:val="20"/>
              </w:rPr>
              <w:t>5</w:t>
            </w:r>
          </w:p>
        </w:tc>
        <w:tc>
          <w:tcPr>
            <w:tcW w:w="1134" w:type="dxa"/>
            <w:vAlign w:val="center"/>
          </w:tcPr>
          <w:p w:rsidR="00862EBD" w:rsidRPr="00713079" w:rsidRDefault="00862EBD" w:rsidP="001140A3">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w:t>
            </w:r>
            <w:r w:rsidR="001140A3">
              <w:rPr>
                <w:rFonts w:ascii="Times New Roman" w:hAnsi="Times New Roman"/>
                <w:sz w:val="18"/>
                <w:szCs w:val="18"/>
              </w:rPr>
              <w:t>43</w:t>
            </w:r>
            <w:r w:rsidRPr="00713079">
              <w:rPr>
                <w:rFonts w:ascii="Times New Roman" w:hAnsi="Times New Roman"/>
                <w:sz w:val="18"/>
                <w:szCs w:val="18"/>
              </w:rPr>
              <w:t> </w:t>
            </w:r>
            <w:r w:rsidR="001140A3">
              <w:rPr>
                <w:rFonts w:ascii="Times New Roman" w:hAnsi="Times New Roman"/>
                <w:sz w:val="18"/>
                <w:szCs w:val="18"/>
              </w:rPr>
              <w:t>995</w:t>
            </w:r>
            <w:r w:rsidRPr="00713079">
              <w:rPr>
                <w:rFonts w:ascii="Times New Roman" w:hAnsi="Times New Roman"/>
                <w:sz w:val="18"/>
                <w:szCs w:val="18"/>
              </w:rPr>
              <w:t>,</w:t>
            </w:r>
            <w:r w:rsidR="001140A3">
              <w:rPr>
                <w:rFonts w:ascii="Times New Roman" w:hAnsi="Times New Roman"/>
                <w:sz w:val="18"/>
                <w:szCs w:val="18"/>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033235">
            <w:pPr>
              <w:jc w:val="center"/>
              <w:rPr>
                <w:rFonts w:ascii="Times New Roman" w:hAnsi="Times New Roman"/>
                <w:sz w:val="20"/>
                <w:szCs w:val="20"/>
              </w:rPr>
            </w:pPr>
            <w:r w:rsidRPr="00EB5272">
              <w:rPr>
                <w:rFonts w:ascii="Times New Roman" w:hAnsi="Times New Roman"/>
                <w:sz w:val="20"/>
                <w:szCs w:val="20"/>
              </w:rPr>
              <w:t>2</w:t>
            </w:r>
            <w:r w:rsidR="00033235">
              <w:rPr>
                <w:rFonts w:ascii="Times New Roman" w:hAnsi="Times New Roman"/>
                <w:sz w:val="20"/>
                <w:szCs w:val="20"/>
              </w:rPr>
              <w:t>66</w:t>
            </w:r>
            <w:r w:rsidRPr="00EB5272">
              <w:rPr>
                <w:rFonts w:ascii="Times New Roman" w:hAnsi="Times New Roman"/>
                <w:sz w:val="20"/>
                <w:szCs w:val="20"/>
              </w:rPr>
              <w:t> </w:t>
            </w:r>
            <w:r w:rsidR="00033235">
              <w:rPr>
                <w:rFonts w:ascii="Times New Roman" w:hAnsi="Times New Roman"/>
                <w:sz w:val="20"/>
                <w:szCs w:val="20"/>
              </w:rPr>
              <w:t>338</w:t>
            </w:r>
            <w:r w:rsidRPr="00EB5272">
              <w:rPr>
                <w:rFonts w:ascii="Times New Roman" w:hAnsi="Times New Roman"/>
                <w:sz w:val="20"/>
                <w:szCs w:val="20"/>
              </w:rPr>
              <w:t>,</w:t>
            </w:r>
            <w:r w:rsidR="00033235">
              <w:rPr>
                <w:rFonts w:ascii="Times New Roman" w:hAnsi="Times New Roman"/>
                <w:sz w:val="20"/>
                <w:szCs w:val="20"/>
              </w:rPr>
              <w:t>6</w:t>
            </w:r>
          </w:p>
        </w:tc>
        <w:tc>
          <w:tcPr>
            <w:tcW w:w="1186" w:type="dxa"/>
            <w:vAlign w:val="center"/>
          </w:tcPr>
          <w:p w:rsidR="00862EBD" w:rsidRPr="00683833" w:rsidRDefault="00B37D34" w:rsidP="00033235">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w:t>
            </w:r>
            <w:r w:rsidR="00033235">
              <w:rPr>
                <w:rFonts w:ascii="Times New Roman" w:hAnsi="Times New Roman"/>
                <w:sz w:val="18"/>
                <w:szCs w:val="18"/>
              </w:rPr>
              <w:t>80</w:t>
            </w:r>
            <w:r w:rsidR="00862EBD" w:rsidRPr="00713079">
              <w:rPr>
                <w:rFonts w:ascii="Times New Roman" w:hAnsi="Times New Roman"/>
                <w:sz w:val="18"/>
                <w:szCs w:val="18"/>
              </w:rPr>
              <w:t> </w:t>
            </w:r>
            <w:r w:rsidR="00033235">
              <w:rPr>
                <w:rFonts w:ascii="Times New Roman" w:hAnsi="Times New Roman"/>
                <w:sz w:val="18"/>
                <w:szCs w:val="18"/>
              </w:rPr>
              <w:t>963</w:t>
            </w:r>
            <w:r w:rsidR="00862EBD" w:rsidRPr="00713079">
              <w:rPr>
                <w:rFonts w:ascii="Times New Roman" w:hAnsi="Times New Roman"/>
                <w:sz w:val="18"/>
                <w:szCs w:val="18"/>
              </w:rPr>
              <w:t>,</w:t>
            </w:r>
            <w:r w:rsidR="00033235">
              <w:rPr>
                <w:rFonts w:ascii="Times New Roman" w:hAnsi="Times New Roman"/>
                <w:sz w:val="18"/>
                <w:szCs w:val="18"/>
              </w:rPr>
              <w:t>6</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w:t>
            </w:r>
            <w:r w:rsidR="00846B2A">
              <w:rPr>
                <w:rFonts w:ascii="Times New Roman" w:hAnsi="Times New Roman"/>
                <w:sz w:val="24"/>
                <w:szCs w:val="24"/>
              </w:rPr>
              <w:t>ялись мероприятия по капитальному</w:t>
            </w:r>
            <w:r w:rsidRPr="00304668">
              <w:rPr>
                <w:rFonts w:ascii="Times New Roman" w:hAnsi="Times New Roman"/>
                <w:sz w:val="24"/>
                <w:szCs w:val="24"/>
              </w:rPr>
              <w:t xml:space="preserve"> ремонт</w:t>
            </w:r>
            <w:r w:rsidR="00846B2A">
              <w:rPr>
                <w:rFonts w:ascii="Times New Roman" w:hAnsi="Times New Roman"/>
                <w:sz w:val="24"/>
                <w:szCs w:val="24"/>
              </w:rPr>
              <w:t>у</w:t>
            </w:r>
            <w:r w:rsidRPr="00304668">
              <w:rPr>
                <w:rFonts w:ascii="Times New Roman" w:hAnsi="Times New Roman"/>
                <w:sz w:val="24"/>
                <w:szCs w:val="24"/>
              </w:rPr>
              <w:t xml:space="preserve">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6333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363338">
              <w:rPr>
                <w:rFonts w:ascii="Times New Roman" w:eastAsia="Times New Roman" w:hAnsi="Times New Roman"/>
                <w:sz w:val="24"/>
                <w:szCs w:val="24"/>
                <w:lang w:eastAsia="ru-RU"/>
              </w:rPr>
              <w:t>95</w:t>
            </w:r>
            <w:r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984</w:t>
            </w:r>
            <w:r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B765FB" w:rsidP="003633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363338">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1</w:t>
            </w:r>
            <w:r w:rsidR="00363338">
              <w:rPr>
                <w:rFonts w:ascii="Times New Roman" w:eastAsia="Times New Roman" w:hAnsi="Times New Roman"/>
                <w:sz w:val="24"/>
                <w:szCs w:val="24"/>
                <w:lang w:eastAsia="ru-RU"/>
              </w:rPr>
              <w:t>58</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633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847</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460F81" w:rsidP="003633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363338">
              <w:rPr>
                <w:rFonts w:ascii="Times New Roman" w:eastAsia="Times New Roman" w:hAnsi="Times New Roman"/>
                <w:sz w:val="24"/>
                <w:szCs w:val="24"/>
                <w:lang w:eastAsia="ru-RU"/>
              </w:rPr>
              <w:t>51</w:t>
            </w:r>
            <w:r w:rsidR="00304668"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005</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8C03EC" w:rsidP="0036333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1140A3">
              <w:rPr>
                <w:rFonts w:ascii="Times New Roman" w:eastAsia="Times New Roman" w:hAnsi="Times New Roman"/>
                <w:sz w:val="24"/>
                <w:szCs w:val="24"/>
                <w:lang w:eastAsia="ru-RU"/>
              </w:rPr>
              <w:t>5</w:t>
            </w:r>
            <w:r w:rsidR="00363338">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1140A3">
              <w:rPr>
                <w:rFonts w:ascii="Times New Roman" w:eastAsia="Times New Roman" w:hAnsi="Times New Roman"/>
                <w:sz w:val="24"/>
                <w:szCs w:val="24"/>
                <w:lang w:eastAsia="ru-RU"/>
              </w:rPr>
              <w:t>5</w:t>
            </w:r>
            <w:r w:rsidR="00363338">
              <w:rPr>
                <w:rFonts w:ascii="Times New Roman" w:eastAsia="Times New Roman" w:hAnsi="Times New Roman"/>
                <w:sz w:val="24"/>
                <w:szCs w:val="24"/>
                <w:lang w:eastAsia="ru-RU"/>
              </w:rPr>
              <w:t>09</w:t>
            </w:r>
            <w:r w:rsidR="00304668" w:rsidRPr="00304668">
              <w:rPr>
                <w:rFonts w:ascii="Times New Roman" w:eastAsia="Times New Roman" w:hAnsi="Times New Roman"/>
                <w:sz w:val="24"/>
                <w:szCs w:val="24"/>
                <w:lang w:eastAsia="ru-RU"/>
              </w:rPr>
              <w:t>,</w:t>
            </w:r>
            <w:r w:rsidR="001140A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633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363338">
              <w:rPr>
                <w:rFonts w:ascii="Times New Roman" w:eastAsia="Times New Roman" w:hAnsi="Times New Roman"/>
                <w:sz w:val="24"/>
                <w:szCs w:val="24"/>
                <w:lang w:eastAsia="ru-RU"/>
              </w:rPr>
              <w:t>9</w:t>
            </w:r>
            <w:r w:rsidR="00F96999">
              <w:rPr>
                <w:rFonts w:ascii="Times New Roman" w:eastAsia="Times New Roman" w:hAnsi="Times New Roman"/>
                <w:sz w:val="24"/>
                <w:szCs w:val="24"/>
                <w:lang w:eastAsia="ru-RU"/>
              </w:rPr>
              <w:t xml:space="preserve"> </w:t>
            </w:r>
            <w:r w:rsidR="00363338">
              <w:rPr>
                <w:rFonts w:ascii="Times New Roman" w:eastAsia="Times New Roman" w:hAnsi="Times New Roman"/>
                <w:sz w:val="24"/>
                <w:szCs w:val="24"/>
                <w:lang w:eastAsia="ru-RU"/>
              </w:rPr>
              <w:t>475</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304668" w:rsidP="00363338">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363338">
              <w:rPr>
                <w:rFonts w:ascii="Times New Roman" w:eastAsia="Times New Roman" w:hAnsi="Times New Roman"/>
                <w:sz w:val="24"/>
                <w:szCs w:val="24"/>
                <w:lang w:eastAsia="ru-RU"/>
              </w:rPr>
              <w:t>95</w:t>
            </w:r>
            <w:r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984</w:t>
            </w:r>
            <w:r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8E6DBF">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8E6DBF">
              <w:rPr>
                <w:rFonts w:ascii="Times New Roman" w:hAnsi="Times New Roman"/>
                <w:sz w:val="24"/>
                <w:szCs w:val="24"/>
              </w:rPr>
              <w:t>11</w:t>
            </w:r>
            <w:r w:rsidRPr="00304668">
              <w:rPr>
                <w:rFonts w:ascii="Times New Roman" w:hAnsi="Times New Roman"/>
                <w:sz w:val="24"/>
                <w:szCs w:val="24"/>
              </w:rPr>
              <w:t> </w:t>
            </w:r>
            <w:r w:rsidR="008E6DBF">
              <w:rPr>
                <w:rFonts w:ascii="Times New Roman" w:hAnsi="Times New Roman"/>
                <w:sz w:val="24"/>
                <w:szCs w:val="24"/>
              </w:rPr>
              <w:t>508</w:t>
            </w:r>
            <w:r w:rsidRPr="00304668">
              <w:rPr>
                <w:rFonts w:ascii="Times New Roman" w:hAnsi="Times New Roman"/>
                <w:sz w:val="24"/>
                <w:szCs w:val="24"/>
              </w:rPr>
              <w:t>,</w:t>
            </w:r>
            <w:r w:rsidR="008E6DBF">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8E6DBF" w:rsidP="008E6DB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8E6DB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8E6DBF">
              <w:rPr>
                <w:rFonts w:ascii="Times New Roman" w:eastAsia="Times New Roman" w:hAnsi="Times New Roman"/>
                <w:sz w:val="24"/>
                <w:szCs w:val="24"/>
                <w:lang w:eastAsia="ru-RU"/>
              </w:rPr>
              <w:t>01</w:t>
            </w:r>
            <w:r w:rsidR="00304668" w:rsidRPr="00304668">
              <w:rPr>
                <w:rFonts w:ascii="Times New Roman" w:eastAsia="Times New Roman" w:hAnsi="Times New Roman"/>
                <w:sz w:val="24"/>
                <w:szCs w:val="24"/>
                <w:lang w:eastAsia="ru-RU"/>
              </w:rPr>
              <w:t> </w:t>
            </w:r>
            <w:r w:rsidR="008E6DBF">
              <w:rPr>
                <w:rFonts w:ascii="Times New Roman" w:eastAsia="Times New Roman" w:hAnsi="Times New Roman"/>
                <w:sz w:val="24"/>
                <w:szCs w:val="24"/>
                <w:lang w:eastAsia="ru-RU"/>
              </w:rPr>
              <w:t>364</w:t>
            </w:r>
            <w:r w:rsidR="00304668" w:rsidRPr="00304668">
              <w:rPr>
                <w:rFonts w:ascii="Times New Roman" w:eastAsia="Times New Roman" w:hAnsi="Times New Roman"/>
                <w:sz w:val="24"/>
                <w:szCs w:val="24"/>
                <w:lang w:eastAsia="ru-RU"/>
              </w:rPr>
              <w:t>,</w:t>
            </w:r>
            <w:r w:rsidR="008E6DBF">
              <w:rPr>
                <w:rFonts w:ascii="Times New Roman" w:eastAsia="Times New Roman" w:hAnsi="Times New Roman"/>
                <w:sz w:val="24"/>
                <w:szCs w:val="24"/>
                <w:lang w:eastAsia="ru-RU"/>
              </w:rPr>
              <w:t>2</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8E6D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8E6DBF">
              <w:rPr>
                <w:rFonts w:ascii="Times New Roman" w:hAnsi="Times New Roman"/>
                <w:sz w:val="24"/>
                <w:szCs w:val="24"/>
              </w:rPr>
              <w:t>09</w:t>
            </w:r>
            <w:r w:rsidR="00304668" w:rsidRPr="00304668">
              <w:rPr>
                <w:rFonts w:ascii="Times New Roman" w:hAnsi="Times New Roman"/>
                <w:sz w:val="24"/>
                <w:szCs w:val="24"/>
              </w:rPr>
              <w:t> </w:t>
            </w:r>
            <w:r w:rsidR="008E6DBF">
              <w:rPr>
                <w:rFonts w:ascii="Times New Roman" w:hAnsi="Times New Roman"/>
                <w:sz w:val="24"/>
                <w:szCs w:val="24"/>
              </w:rPr>
              <w:t>556</w:t>
            </w:r>
            <w:r w:rsidR="00304668" w:rsidRPr="00304668">
              <w:rPr>
                <w:rFonts w:ascii="Times New Roman" w:hAnsi="Times New Roman"/>
                <w:sz w:val="24"/>
                <w:szCs w:val="24"/>
              </w:rPr>
              <w:t>,</w:t>
            </w:r>
            <w:r w:rsidR="008E6DBF">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964</w:t>
            </w:r>
            <w:r w:rsidR="00304668" w:rsidRPr="00304668">
              <w:rPr>
                <w:rFonts w:ascii="Times New Roman" w:hAnsi="Times New Roman"/>
                <w:sz w:val="24"/>
                <w:szCs w:val="24"/>
              </w:rPr>
              <w:t> </w:t>
            </w:r>
            <w:r>
              <w:rPr>
                <w:rFonts w:ascii="Times New Roman" w:hAnsi="Times New Roman"/>
                <w:sz w:val="24"/>
                <w:szCs w:val="24"/>
              </w:rPr>
              <w:t>348</w:t>
            </w:r>
            <w:r w:rsidR="00304668" w:rsidRPr="00304668">
              <w:rPr>
                <w:rFonts w:ascii="Times New Roman" w:hAnsi="Times New Roman"/>
                <w:sz w:val="24"/>
                <w:szCs w:val="24"/>
              </w:rPr>
              <w:t>,</w:t>
            </w: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8E6D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8E6DBF">
              <w:rPr>
                <w:rFonts w:ascii="Times New Roman" w:hAnsi="Times New Roman"/>
                <w:sz w:val="24"/>
                <w:szCs w:val="24"/>
              </w:rPr>
              <w:t>11</w:t>
            </w:r>
            <w:r w:rsidR="00DD6B60">
              <w:rPr>
                <w:rFonts w:ascii="Times New Roman" w:hAnsi="Times New Roman"/>
                <w:sz w:val="24"/>
                <w:szCs w:val="24"/>
              </w:rPr>
              <w:t> </w:t>
            </w:r>
            <w:r w:rsidR="008E6DBF">
              <w:rPr>
                <w:rFonts w:ascii="Times New Roman" w:hAnsi="Times New Roman"/>
                <w:sz w:val="24"/>
                <w:szCs w:val="24"/>
              </w:rPr>
              <w:t>508</w:t>
            </w:r>
            <w:r w:rsidR="00304668" w:rsidRPr="00304668">
              <w:rPr>
                <w:rFonts w:ascii="Times New Roman" w:hAnsi="Times New Roman"/>
                <w:sz w:val="24"/>
                <w:szCs w:val="24"/>
              </w:rPr>
              <w:t>,</w:t>
            </w:r>
            <w:r w:rsidR="008E6DBF">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E279F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E279F3">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E279F3">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E279F3">
              <w:rPr>
                <w:rFonts w:ascii="Times New Roman" w:eastAsia="Times New Roman" w:hAnsi="Times New Roman"/>
                <w:sz w:val="24"/>
                <w:szCs w:val="24"/>
                <w:lang w:eastAsia="ru-RU"/>
              </w:rPr>
              <w:t>0</w:t>
            </w:r>
            <w:r w:rsidR="00304668"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544</w:t>
            </w:r>
            <w:r w:rsidR="00304668"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3</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E279F3">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E279F3">
              <w:rPr>
                <w:rFonts w:ascii="Times New Roman" w:eastAsia="Times New Roman" w:hAnsi="Times New Roman"/>
                <w:sz w:val="24"/>
                <w:szCs w:val="24"/>
                <w:lang w:eastAsia="ru-RU"/>
              </w:rPr>
              <w:t>79</w:t>
            </w:r>
            <w:r w:rsidRPr="00304668">
              <w:rPr>
                <w:rFonts w:ascii="Times New Roman" w:eastAsia="Times New Roman" w:hAnsi="Times New Roman"/>
                <w:sz w:val="24"/>
                <w:szCs w:val="24"/>
                <w:lang w:eastAsia="ru-RU"/>
              </w:rPr>
              <w:t> </w:t>
            </w:r>
            <w:r w:rsidR="00E279F3">
              <w:rPr>
                <w:rFonts w:ascii="Times New Roman" w:eastAsia="Times New Roman" w:hAnsi="Times New Roman"/>
                <w:sz w:val="24"/>
                <w:szCs w:val="24"/>
                <w:lang w:eastAsia="ru-RU"/>
              </w:rPr>
              <w:t>228</w:t>
            </w:r>
            <w:r w:rsidRPr="00304668">
              <w:rPr>
                <w:rFonts w:ascii="Times New Roman" w:eastAsia="Times New Roman" w:hAnsi="Times New Roman"/>
                <w:sz w:val="24"/>
                <w:szCs w:val="24"/>
                <w:lang w:eastAsia="ru-RU"/>
              </w:rPr>
              <w:t>,</w:t>
            </w:r>
            <w:r w:rsidR="00E279F3">
              <w:rPr>
                <w:rFonts w:ascii="Times New Roman" w:eastAsia="Times New Roman" w:hAnsi="Times New Roman"/>
                <w:sz w:val="24"/>
                <w:szCs w:val="24"/>
                <w:lang w:eastAsia="ru-RU"/>
              </w:rPr>
              <w:t>5</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E279F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E279F3">
              <w:rPr>
                <w:rFonts w:ascii="Times New Roman" w:hAnsi="Times New Roman"/>
                <w:color w:val="000000"/>
                <w:sz w:val="24"/>
              </w:rPr>
              <w:t>88</w:t>
            </w:r>
            <w:r w:rsidR="00304668" w:rsidRPr="00304668">
              <w:rPr>
                <w:rFonts w:ascii="Times New Roman" w:hAnsi="Times New Roman"/>
                <w:color w:val="000000"/>
                <w:sz w:val="24"/>
              </w:rPr>
              <w:t> </w:t>
            </w:r>
            <w:r w:rsidR="00E279F3">
              <w:rPr>
                <w:rFonts w:ascii="Times New Roman" w:hAnsi="Times New Roman"/>
                <w:color w:val="000000"/>
                <w:sz w:val="24"/>
              </w:rPr>
              <w:t>642</w:t>
            </w:r>
            <w:r w:rsidR="00304668" w:rsidRPr="00304668">
              <w:rPr>
                <w:rFonts w:ascii="Times New Roman" w:hAnsi="Times New Roman"/>
                <w:color w:val="000000"/>
                <w:sz w:val="24"/>
              </w:rPr>
              <w:t>,</w:t>
            </w:r>
            <w:r w:rsidR="00E279F3">
              <w:rPr>
                <w:rFonts w:ascii="Times New Roman" w:hAnsi="Times New Roman"/>
                <w:color w:val="000000"/>
                <w:sz w:val="24"/>
              </w:rPr>
              <w:t>4</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E279F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E279F3">
              <w:rPr>
                <w:rFonts w:ascii="Times New Roman" w:hAnsi="Times New Roman"/>
                <w:color w:val="000000"/>
                <w:sz w:val="24"/>
              </w:rPr>
              <w:t>3</w:t>
            </w:r>
            <w:r w:rsidR="00304668" w:rsidRPr="00304668">
              <w:rPr>
                <w:rFonts w:ascii="Times New Roman" w:hAnsi="Times New Roman"/>
                <w:color w:val="000000"/>
                <w:sz w:val="24"/>
              </w:rPr>
              <w:t> </w:t>
            </w:r>
            <w:r w:rsidR="00E279F3">
              <w:rPr>
                <w:rFonts w:ascii="Times New Roman" w:hAnsi="Times New Roman"/>
                <w:color w:val="000000"/>
                <w:sz w:val="24"/>
              </w:rPr>
              <w:t>329</w:t>
            </w:r>
            <w:r w:rsidR="00304668" w:rsidRPr="00304668">
              <w:rPr>
                <w:rFonts w:ascii="Times New Roman" w:hAnsi="Times New Roman"/>
                <w:color w:val="000000"/>
                <w:sz w:val="24"/>
              </w:rPr>
              <w:t>,</w:t>
            </w:r>
            <w:r w:rsidR="00E279F3">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7B4BB6">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7B4BB6">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7B4BB6">
              <w:rPr>
                <w:rFonts w:ascii="Times New Roman" w:eastAsia="Times New Roman" w:hAnsi="Times New Roman"/>
                <w:sz w:val="24"/>
                <w:szCs w:val="24"/>
                <w:lang w:eastAsia="ru-RU"/>
              </w:rPr>
              <w:t>928</w:t>
            </w:r>
            <w:r w:rsidRPr="00304668">
              <w:rPr>
                <w:rFonts w:ascii="Times New Roman" w:eastAsia="Times New Roman" w:hAnsi="Times New Roman"/>
                <w:sz w:val="24"/>
                <w:szCs w:val="24"/>
                <w:lang w:eastAsia="ru-RU"/>
              </w:rPr>
              <w:t>,</w:t>
            </w:r>
            <w:r w:rsidR="007B4BB6">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7B4BB6">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7B4BB6">
              <w:rPr>
                <w:rFonts w:ascii="Times New Roman" w:hAnsi="Times New Roman"/>
                <w:sz w:val="24"/>
                <w:szCs w:val="24"/>
              </w:rPr>
              <w:t>66</w:t>
            </w:r>
            <w:r w:rsidRPr="00304668">
              <w:rPr>
                <w:rFonts w:ascii="Times New Roman" w:hAnsi="Times New Roman"/>
                <w:sz w:val="24"/>
                <w:szCs w:val="24"/>
              </w:rPr>
              <w:t> </w:t>
            </w:r>
            <w:r w:rsidR="007B4BB6">
              <w:rPr>
                <w:rFonts w:ascii="Times New Roman" w:hAnsi="Times New Roman"/>
                <w:sz w:val="24"/>
                <w:szCs w:val="24"/>
              </w:rPr>
              <w:t>338</w:t>
            </w:r>
            <w:r w:rsidRPr="00304668">
              <w:rPr>
                <w:rFonts w:ascii="Times New Roman" w:hAnsi="Times New Roman"/>
                <w:sz w:val="24"/>
                <w:szCs w:val="24"/>
              </w:rPr>
              <w:t>,</w:t>
            </w:r>
            <w:r w:rsidR="007B4BB6">
              <w:rPr>
                <w:rFonts w:ascii="Times New Roman" w:hAnsi="Times New Roman"/>
                <w:sz w:val="24"/>
                <w:szCs w:val="24"/>
              </w:rPr>
              <w:t>6</w:t>
            </w:r>
          </w:p>
        </w:tc>
        <w:tc>
          <w:tcPr>
            <w:tcW w:w="1134"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7B4BB6">
              <w:rPr>
                <w:rFonts w:ascii="Times New Roman" w:hAnsi="Times New Roman"/>
                <w:sz w:val="24"/>
                <w:szCs w:val="24"/>
              </w:rPr>
              <w:t>45</w:t>
            </w:r>
            <w:r w:rsidRPr="00304668">
              <w:rPr>
                <w:rFonts w:ascii="Times New Roman" w:hAnsi="Times New Roman"/>
                <w:sz w:val="24"/>
                <w:szCs w:val="24"/>
              </w:rPr>
              <w:t> </w:t>
            </w:r>
            <w:r w:rsidR="007B4BB6">
              <w:rPr>
                <w:rFonts w:ascii="Times New Roman" w:hAnsi="Times New Roman"/>
                <w:sz w:val="24"/>
                <w:szCs w:val="24"/>
              </w:rPr>
              <w:t>928</w:t>
            </w:r>
            <w:r w:rsidRPr="00304668">
              <w:rPr>
                <w:rFonts w:ascii="Times New Roman" w:hAnsi="Times New Roman"/>
                <w:sz w:val="24"/>
                <w:szCs w:val="24"/>
              </w:rPr>
              <w:t>,</w:t>
            </w:r>
            <w:r w:rsidR="007B4BB6">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0B6C69">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w:t>
            </w:r>
            <w:r w:rsidR="000B6C69">
              <w:rPr>
                <w:rFonts w:ascii="Times New Roman" w:eastAsia="Times New Roman" w:hAnsi="Times New Roman"/>
                <w:sz w:val="24"/>
                <w:szCs w:val="24"/>
                <w:lang w:eastAsia="ru-RU"/>
              </w:rPr>
              <w:t>95</w:t>
            </w:r>
            <w:r w:rsidRPr="00304668">
              <w:rPr>
                <w:rFonts w:ascii="Times New Roman" w:eastAsia="Times New Roman" w:hAnsi="Times New Roman"/>
                <w:sz w:val="24"/>
                <w:szCs w:val="24"/>
                <w:lang w:eastAsia="ru-RU"/>
              </w:rPr>
              <w:t xml:space="preserve"> </w:t>
            </w:r>
            <w:r w:rsidR="000B6C69">
              <w:rPr>
                <w:rFonts w:ascii="Times New Roman" w:eastAsia="Times New Roman" w:hAnsi="Times New Roman"/>
                <w:sz w:val="24"/>
                <w:szCs w:val="24"/>
                <w:lang w:eastAsia="ru-RU"/>
              </w:rPr>
              <w:t>496</w:t>
            </w:r>
            <w:r w:rsidRPr="00304668">
              <w:rPr>
                <w:rFonts w:ascii="Times New Roman" w:eastAsia="Times New Roman" w:hAnsi="Times New Roman"/>
                <w:sz w:val="24"/>
                <w:szCs w:val="24"/>
                <w:lang w:eastAsia="ru-RU"/>
              </w:rPr>
              <w:t>,</w:t>
            </w:r>
            <w:r w:rsidR="000B6C69">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BB11E8" w:rsidRDefault="002B2125" w:rsidP="000B6C69">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0B6C69">
              <w:rPr>
                <w:rFonts w:ascii="Times New Roman" w:eastAsia="Times New Roman" w:hAnsi="Times New Roman"/>
                <w:sz w:val="24"/>
                <w:szCs w:val="24"/>
                <w:lang w:eastAsia="ru-RU"/>
              </w:rPr>
              <w:t>60</w:t>
            </w:r>
            <w:r w:rsidR="00304668" w:rsidRPr="00304668">
              <w:rPr>
                <w:rFonts w:ascii="Times New Roman" w:eastAsia="Times New Roman" w:hAnsi="Times New Roman"/>
                <w:sz w:val="24"/>
                <w:szCs w:val="24"/>
                <w:lang w:eastAsia="ru-RU"/>
              </w:rPr>
              <w:t> </w:t>
            </w:r>
            <w:r w:rsidR="000B6C69">
              <w:rPr>
                <w:rFonts w:ascii="Times New Roman" w:eastAsia="Times New Roman" w:hAnsi="Times New Roman"/>
                <w:sz w:val="24"/>
                <w:szCs w:val="24"/>
                <w:lang w:eastAsia="ru-RU"/>
              </w:rPr>
              <w:t>329</w:t>
            </w:r>
            <w:r w:rsidR="00304668" w:rsidRPr="00304668">
              <w:rPr>
                <w:rFonts w:ascii="Times New Roman" w:eastAsia="Times New Roman" w:hAnsi="Times New Roman"/>
                <w:sz w:val="24"/>
                <w:szCs w:val="24"/>
                <w:lang w:eastAsia="ru-RU"/>
              </w:rPr>
              <w:t>,</w:t>
            </w:r>
            <w:r w:rsidR="000B6C69">
              <w:rPr>
                <w:rFonts w:ascii="Times New Roman" w:eastAsia="Times New Roman" w:hAnsi="Times New Roman"/>
                <w:sz w:val="24"/>
                <w:szCs w:val="24"/>
                <w:lang w:eastAsia="ru-RU"/>
              </w:rPr>
              <w:t>0</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0B6C69">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305</w:t>
            </w:r>
            <w:r w:rsidR="00304668" w:rsidRPr="00304668">
              <w:rPr>
                <w:rFonts w:ascii="Times New Roman" w:eastAsia="Times New Roman" w:hAnsi="Times New Roman"/>
                <w:sz w:val="24"/>
                <w:szCs w:val="24"/>
                <w:lang w:eastAsia="ru-RU"/>
              </w:rPr>
              <w:t> </w:t>
            </w:r>
            <w:r w:rsidR="000B6C69">
              <w:rPr>
                <w:rFonts w:ascii="Times New Roman" w:eastAsia="Times New Roman" w:hAnsi="Times New Roman"/>
                <w:sz w:val="24"/>
                <w:szCs w:val="24"/>
                <w:lang w:eastAsia="ru-RU"/>
              </w:rPr>
              <w:t>912</w:t>
            </w:r>
            <w:r w:rsidR="00304668" w:rsidRPr="00304668">
              <w:rPr>
                <w:rFonts w:ascii="Times New Roman" w:eastAsia="Times New Roman" w:hAnsi="Times New Roman"/>
                <w:sz w:val="24"/>
                <w:szCs w:val="24"/>
                <w:lang w:eastAsia="ru-RU"/>
              </w:rPr>
              <w:t>,</w:t>
            </w:r>
            <w:r w:rsidR="000B6C69">
              <w:rPr>
                <w:rFonts w:ascii="Times New Roman" w:eastAsia="Times New Roman" w:hAnsi="Times New Roman"/>
                <w:sz w:val="24"/>
                <w:szCs w:val="24"/>
                <w:lang w:eastAsia="ru-RU"/>
              </w:rPr>
              <w:t>3</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B11E8" w:rsidRDefault="001F6954" w:rsidP="000B6C69">
            <w:pPr>
              <w:spacing w:after="0" w:line="240" w:lineRule="auto"/>
              <w:jc w:val="center"/>
              <w:rPr>
                <w:rFonts w:ascii="Times New Roman" w:hAnsi="Times New Roman"/>
                <w:sz w:val="24"/>
                <w:szCs w:val="24"/>
                <w:lang w:val="en-US"/>
              </w:rPr>
            </w:pPr>
            <w:r>
              <w:rPr>
                <w:rFonts w:ascii="Times New Roman" w:hAnsi="Times New Roman"/>
                <w:sz w:val="24"/>
                <w:szCs w:val="24"/>
              </w:rPr>
              <w:t>6</w:t>
            </w:r>
            <w:r w:rsidR="000B6C69">
              <w:rPr>
                <w:rFonts w:ascii="Times New Roman" w:hAnsi="Times New Roman"/>
                <w:sz w:val="24"/>
                <w:szCs w:val="24"/>
              </w:rPr>
              <w:t>25</w:t>
            </w:r>
            <w:r w:rsidR="00953677">
              <w:rPr>
                <w:rFonts w:ascii="Times New Roman" w:hAnsi="Times New Roman"/>
                <w:sz w:val="24"/>
                <w:szCs w:val="24"/>
              </w:rPr>
              <w:t xml:space="preserve"> </w:t>
            </w:r>
            <w:r w:rsidR="000B6C69">
              <w:rPr>
                <w:rFonts w:ascii="Times New Roman" w:hAnsi="Times New Roman"/>
                <w:sz w:val="24"/>
                <w:szCs w:val="24"/>
              </w:rPr>
              <w:t>140</w:t>
            </w:r>
            <w:r w:rsidR="00304668" w:rsidRPr="00304668">
              <w:rPr>
                <w:rFonts w:ascii="Times New Roman" w:hAnsi="Times New Roman"/>
                <w:sz w:val="24"/>
                <w:szCs w:val="24"/>
              </w:rPr>
              <w:t>,</w:t>
            </w:r>
            <w:r w:rsidR="000B6C69">
              <w:rPr>
                <w:rFonts w:ascii="Times New Roman" w:hAnsi="Times New Roman"/>
                <w:sz w:val="24"/>
                <w:szCs w:val="24"/>
              </w:rPr>
              <w:t>9</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0B6C69">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w:t>
            </w:r>
            <w:r w:rsidR="000B6C69">
              <w:rPr>
                <w:rFonts w:ascii="Times New Roman" w:hAnsi="Times New Roman"/>
                <w:sz w:val="24"/>
                <w:szCs w:val="24"/>
              </w:rPr>
              <w:t>95</w:t>
            </w:r>
            <w:r w:rsidR="00304668" w:rsidRPr="00304668">
              <w:rPr>
                <w:rFonts w:ascii="Times New Roman" w:hAnsi="Times New Roman"/>
                <w:sz w:val="24"/>
                <w:szCs w:val="24"/>
              </w:rPr>
              <w:t> </w:t>
            </w:r>
            <w:r w:rsidR="000B6C69">
              <w:rPr>
                <w:rFonts w:ascii="Times New Roman" w:hAnsi="Times New Roman"/>
                <w:sz w:val="24"/>
                <w:szCs w:val="24"/>
              </w:rPr>
              <w:t>496</w:t>
            </w:r>
            <w:r w:rsidR="00304668" w:rsidRPr="00304668">
              <w:rPr>
                <w:rFonts w:ascii="Times New Roman" w:hAnsi="Times New Roman"/>
                <w:sz w:val="24"/>
                <w:szCs w:val="24"/>
              </w:rPr>
              <w:t>,</w:t>
            </w:r>
            <w:r w:rsidR="000B6C69">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C93173" w:rsidP="00C93173">
                  <w:pPr>
                    <w:spacing w:line="228" w:lineRule="auto"/>
                    <w:jc w:val="center"/>
                    <w:rPr>
                      <w:rFonts w:ascii="Times New Roman" w:hAnsi="Times New Roman"/>
                    </w:rPr>
                  </w:pPr>
                  <w:r>
                    <w:rPr>
                      <w:rFonts w:ascii="Times New Roman" w:hAnsi="Times New Roman"/>
                      <w:sz w:val="20"/>
                      <w:szCs w:val="20"/>
                    </w:rPr>
                    <w:t>4</w:t>
                  </w:r>
                  <w:r w:rsidR="00030C1B" w:rsidRPr="00557663">
                    <w:rPr>
                      <w:rFonts w:ascii="Times New Roman" w:hAnsi="Times New Roman"/>
                      <w:sz w:val="20"/>
                      <w:szCs w:val="20"/>
                    </w:rPr>
                    <w:t>,</w:t>
                  </w:r>
                  <w:r>
                    <w:rPr>
                      <w:rFonts w:ascii="Times New Roman" w:hAnsi="Times New Roman"/>
                      <w:sz w:val="20"/>
                      <w:szCs w:val="20"/>
                    </w:rPr>
                    <w:t>99</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2A6E02" w:rsidRDefault="00D21695" w:rsidP="002A6E0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sidR="002A6E02">
                    <w:rPr>
                      <w:rFonts w:ascii="Times New Roman" w:eastAsia="Times New Roman" w:hAnsi="Times New Roman"/>
                      <w:sz w:val="20"/>
                      <w:szCs w:val="20"/>
                      <w:lang w:val="en-US"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sidR="00C93173">
                    <w:rPr>
                      <w:rFonts w:ascii="Times New Roman" w:eastAsia="Times New Roman" w:hAnsi="Times New Roman"/>
                      <w:sz w:val="20"/>
                      <w:szCs w:val="20"/>
                      <w:lang w:eastAsia="ru-RU" w:bidi="ru-RU"/>
                    </w:rPr>
                    <w:t>1,8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9D56D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00030C1B"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9D56D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w:t>
                  </w:r>
                  <w:r w:rsidR="009D56DB">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sidR="009D56DB">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sidR="009D56DB">
                    <w:rPr>
                      <w:rFonts w:ascii="Times New Roman" w:eastAsia="Times New Roman" w:hAnsi="Times New Roman"/>
                      <w:sz w:val="20"/>
                      <w:szCs w:val="20"/>
                      <w:lang w:eastAsia="ru-RU" w:bidi="ru-RU"/>
                    </w:rPr>
                    <w:t>46</w:t>
                  </w:r>
                </w:p>
              </w:tc>
              <w:tc>
                <w:tcPr>
                  <w:tcW w:w="992"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1134"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993"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00230A8B"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00230A8B" w:rsidRPr="00557663">
                    <w:rPr>
                      <w:rFonts w:ascii="Times New Roman" w:eastAsia="Times New Roman" w:hAnsi="Times New Roman"/>
                      <w:sz w:val="20"/>
                      <w:szCs w:val="20"/>
                      <w:lang w:eastAsia="ru-RU" w:bidi="ru-RU"/>
                    </w:rPr>
                    <w:t>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09576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sidR="00095763">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sidR="00095763">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C93173" w:rsidRDefault="00C80818"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C9317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E16BA9"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00BA6D91"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sidR="00C93173">
                    <w:rPr>
                      <w:rFonts w:ascii="Times New Roman" w:eastAsiaTheme="minorHAnsi" w:hAnsi="Times New Roman"/>
                      <w:sz w:val="20"/>
                      <w:szCs w:val="20"/>
                      <w:lang w:eastAsia="ru-RU" w:bidi="ru-RU"/>
                    </w:rPr>
                    <w:t>62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C93173"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C93173" w:rsidP="00C93173">
                  <w:pPr>
                    <w:spacing w:line="228" w:lineRule="auto"/>
                    <w:jc w:val="center"/>
                    <w:rPr>
                      <w:rFonts w:ascii="Times New Roman" w:hAnsi="Times New Roman"/>
                      <w:lang w:val="en-US"/>
                    </w:rPr>
                  </w:pPr>
                  <w:r>
                    <w:rPr>
                      <w:rFonts w:ascii="Times New Roman" w:hAnsi="Times New Roman"/>
                    </w:rPr>
                    <w:t>7</w:t>
                  </w:r>
                  <w:r w:rsidR="00266554">
                    <w:rPr>
                      <w:rFonts w:ascii="Times New Roman" w:hAnsi="Times New Roman"/>
                    </w:rPr>
                    <w:t> </w:t>
                  </w:r>
                  <w:r>
                    <w:rPr>
                      <w:rFonts w:ascii="Times New Roman" w:hAnsi="Times New Roman"/>
                    </w:rPr>
                    <w:t>200</w:t>
                  </w:r>
                  <w:r w:rsidR="00266554">
                    <w:rPr>
                      <w:rFonts w:ascii="Times New Roman" w:hAnsi="Times New Roman"/>
                    </w:rPr>
                    <w:t>,</w:t>
                  </w:r>
                  <w:r>
                    <w:rPr>
                      <w:rFonts w:ascii="Times New Roman" w:hAnsi="Times New Roman"/>
                    </w:rPr>
                    <w:t>34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0834C8">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E2181D">
                          <w:rPr>
                            <w:rFonts w:ascii="Times New Roman" w:hAnsi="Times New Roman"/>
                            <w:sz w:val="20"/>
                            <w:szCs w:val="20"/>
                          </w:rPr>
                          <w:t>6</w:t>
                        </w:r>
                        <w:r w:rsidR="000834C8">
                          <w:rPr>
                            <w:rFonts w:ascii="Times New Roman" w:hAnsi="Times New Roman"/>
                            <w:sz w:val="20"/>
                            <w:szCs w:val="20"/>
                          </w:rPr>
                          <w:t>16</w:t>
                        </w:r>
                        <w:r w:rsidR="00030C1B" w:rsidRPr="00030C1B">
                          <w:rPr>
                            <w:rFonts w:ascii="Times New Roman" w:hAnsi="Times New Roman"/>
                            <w:sz w:val="20"/>
                            <w:szCs w:val="20"/>
                          </w:rPr>
                          <w:t> </w:t>
                        </w:r>
                        <w:r w:rsidR="000834C8">
                          <w:rPr>
                            <w:rFonts w:ascii="Times New Roman" w:hAnsi="Times New Roman"/>
                            <w:sz w:val="20"/>
                            <w:szCs w:val="20"/>
                          </w:rPr>
                          <w:t>022</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0834C8">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w:t>
                        </w:r>
                        <w:r w:rsidR="000834C8">
                          <w:rPr>
                            <w:rFonts w:ascii="Times New Roman" w:hAnsi="Times New Roman"/>
                            <w:sz w:val="20"/>
                            <w:szCs w:val="20"/>
                          </w:rPr>
                          <w:t>74</w:t>
                        </w:r>
                        <w:r w:rsidR="00030C1B" w:rsidRPr="00030C1B">
                          <w:rPr>
                            <w:rFonts w:ascii="Times New Roman" w:hAnsi="Times New Roman"/>
                            <w:sz w:val="20"/>
                            <w:szCs w:val="20"/>
                          </w:rPr>
                          <w:t> </w:t>
                        </w:r>
                        <w:r w:rsidR="000834C8">
                          <w:rPr>
                            <w:rFonts w:ascii="Times New Roman" w:hAnsi="Times New Roman"/>
                            <w:sz w:val="20"/>
                            <w:szCs w:val="20"/>
                          </w:rPr>
                          <w:t>083</w:t>
                        </w:r>
                        <w:r w:rsidR="00030C1B" w:rsidRPr="00030C1B">
                          <w:rPr>
                            <w:rFonts w:ascii="Times New Roman" w:hAnsi="Times New Roman"/>
                            <w:sz w:val="20"/>
                            <w:szCs w:val="20"/>
                          </w:rPr>
                          <w:t>,</w:t>
                        </w:r>
                        <w:r w:rsidR="000834C8">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834C8">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w:t>
                        </w:r>
                        <w:r w:rsidR="000834C8">
                          <w:rPr>
                            <w:rFonts w:ascii="Times New Roman" w:hAnsi="Times New Roman"/>
                            <w:sz w:val="20"/>
                            <w:szCs w:val="20"/>
                          </w:rPr>
                          <w:t>49</w:t>
                        </w:r>
                        <w:r w:rsidR="00030C1B" w:rsidRPr="00030C1B">
                          <w:rPr>
                            <w:rFonts w:ascii="Times New Roman" w:hAnsi="Times New Roman"/>
                            <w:sz w:val="20"/>
                            <w:szCs w:val="20"/>
                          </w:rPr>
                          <w:t> </w:t>
                        </w:r>
                        <w:r w:rsidR="000834C8">
                          <w:rPr>
                            <w:rFonts w:ascii="Times New Roman" w:hAnsi="Times New Roman"/>
                            <w:sz w:val="20"/>
                            <w:szCs w:val="20"/>
                          </w:rPr>
                          <w:t>879</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975D2B" w:rsidP="00975D2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w:t>
                        </w:r>
                        <w:r w:rsidR="00C85321">
                          <w:rPr>
                            <w:rFonts w:ascii="Times New Roman" w:hAnsi="Times New Roman"/>
                            <w:sz w:val="20"/>
                            <w:szCs w:val="20"/>
                          </w:rPr>
                          <w:t> </w:t>
                        </w:r>
                        <w:r>
                          <w:rPr>
                            <w:rFonts w:ascii="Times New Roman" w:hAnsi="Times New Roman"/>
                            <w:sz w:val="20"/>
                            <w:szCs w:val="20"/>
                          </w:rPr>
                          <w:t>485</w:t>
                        </w:r>
                        <w:r w:rsidR="00C85321">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834C8" w:rsidP="000834C8">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00030C1B" w:rsidRPr="00030C1B">
                          <w:rPr>
                            <w:rFonts w:ascii="Times New Roman" w:hAnsi="Times New Roman"/>
                            <w:sz w:val="20"/>
                            <w:szCs w:val="20"/>
                          </w:rPr>
                          <w:t> </w:t>
                        </w:r>
                        <w:r>
                          <w:rPr>
                            <w:rFonts w:ascii="Times New Roman" w:hAnsi="Times New Roman"/>
                            <w:sz w:val="20"/>
                            <w:szCs w:val="20"/>
                          </w:rPr>
                          <w:t>224</w:t>
                        </w:r>
                        <w:r w:rsidR="00030C1B" w:rsidRPr="00030C1B">
                          <w:rPr>
                            <w:rFonts w:ascii="Times New Roman" w:hAnsi="Times New Roman"/>
                            <w:sz w:val="20"/>
                            <w:szCs w:val="20"/>
                          </w:rPr>
                          <w:t>,</w:t>
                        </w:r>
                        <w:r>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CC177A"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w:t>
                        </w:r>
                        <w:r w:rsidR="00FE773E">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005</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AF3BD5"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FE773E">
                          <w:rPr>
                            <w:rFonts w:ascii="Times New Roman" w:eastAsia="Times New Roman" w:hAnsi="Times New Roman"/>
                            <w:sz w:val="20"/>
                            <w:szCs w:val="20"/>
                            <w:lang w:eastAsia="ru-RU" w:bidi="ru-RU"/>
                          </w:rPr>
                          <w:t>20</w:t>
                        </w:r>
                        <w:r w:rsidR="00030C1B" w:rsidRPr="00030C1B">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58</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847</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741</w:t>
                        </w:r>
                        <w:r w:rsidR="00340BB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8971C1" w:rsidRDefault="004367B8"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555</w:t>
                        </w:r>
                        <w:r w:rsidR="00340BBC"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D8507D"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C79D2" w:rsidRDefault="009D715C"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2</w:t>
                        </w:r>
                        <w:r w:rsidR="00FE773E">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017</w:t>
                        </w:r>
                        <w:r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w:t>
                        </w:r>
                        <w:r w:rsidR="000C79D2">
                          <w:rPr>
                            <w:rFonts w:ascii="Times New Roman" w:eastAsia="Times New Roman" w:hAnsi="Times New Roman"/>
                            <w:sz w:val="20"/>
                            <w:szCs w:val="20"/>
                            <w:lang w:val="en-US" w:eastAsia="ru-RU" w:bidi="ru-RU"/>
                          </w:rPr>
                          <w:t>6</w:t>
                        </w:r>
                        <w:r w:rsidR="009D715C"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881</w:t>
                        </w:r>
                        <w:r w:rsidR="009D715C"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4013D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135</w:t>
                        </w:r>
                        <w:r w:rsidR="00756C56">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9631E2"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964</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E2181D">
                          <w:rPr>
                            <w:rFonts w:ascii="Times New Roman" w:eastAsia="Times New Roman" w:hAnsi="Times New Roman"/>
                            <w:sz w:val="20"/>
                            <w:szCs w:val="20"/>
                            <w:lang w:eastAsia="ru-RU" w:bidi="ru-RU"/>
                          </w:rPr>
                          <w:t>900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316</w:t>
                        </w:r>
                        <w:r w:rsidR="00F44FA1"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E773E">
                          <w:rPr>
                            <w:rFonts w:ascii="Times New Roman" w:eastAsia="Times New Roman" w:hAnsi="Times New Roman"/>
                            <w:sz w:val="20"/>
                            <w:szCs w:val="20"/>
                            <w:lang w:eastAsia="ru-RU" w:bidi="ru-RU"/>
                          </w:rPr>
                          <w:t>5</w:t>
                        </w:r>
                        <w:r w:rsidR="00F44FA1"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722</w:t>
                        </w:r>
                        <w:r w:rsidR="00F44FA1"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975D2B">
                          <w:rPr>
                            <w:rFonts w:ascii="Times New Roman" w:eastAsia="Times New Roman" w:hAnsi="Times New Roman"/>
                            <w:sz w:val="20"/>
                            <w:szCs w:val="20"/>
                            <w:lang w:eastAsia="ru-RU" w:bidi="ru-RU"/>
                          </w:rPr>
                          <w:t>71</w:t>
                        </w:r>
                        <w:r w:rsidR="00030C1B" w:rsidRPr="00030C1B">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807</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sidR="00D91648">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975D2B">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009</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7</w:t>
                        </w:r>
                        <w:r w:rsidR="00D91648" w:rsidRPr="00030C1B">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721</w:t>
                        </w:r>
                        <w:r w:rsidR="00D91648"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975D2B">
                          <w:rPr>
                            <w:rFonts w:ascii="Times New Roman" w:eastAsia="Times New Roman" w:hAnsi="Times New Roman"/>
                            <w:sz w:val="20"/>
                            <w:szCs w:val="20"/>
                            <w:lang w:eastAsia="ru-RU" w:bidi="ru-RU"/>
                          </w:rPr>
                          <w:t>29</w:t>
                        </w:r>
                        <w:r>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288</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723</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13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w:t>
                        </w:r>
                        <w:r w:rsidR="00975D2B">
                          <w:rPr>
                            <w:rFonts w:ascii="Times New Roman" w:eastAsia="Times New Roman" w:hAnsi="Times New Roman"/>
                            <w:sz w:val="20"/>
                            <w:szCs w:val="20"/>
                            <w:lang w:eastAsia="ru-RU" w:bidi="ru-RU"/>
                          </w:rPr>
                          <w:t>681</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8971C1" w:rsidRDefault="000C79D2"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8971C1">
                          <w:rPr>
                            <w:rFonts w:ascii="Times New Roman" w:eastAsia="Times New Roman" w:hAnsi="Times New Roman"/>
                            <w:sz w:val="20"/>
                            <w:szCs w:val="20"/>
                            <w:lang w:val="en-US" w:eastAsia="ru-RU" w:bidi="ru-RU"/>
                          </w:rPr>
                          <w:t>30</w:t>
                        </w:r>
                        <w:r w:rsidR="00030C1B"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975D2B">
                          <w:rPr>
                            <w:rFonts w:ascii="Times New Roman" w:eastAsia="Times New Roman" w:hAnsi="Times New Roman"/>
                            <w:sz w:val="20"/>
                            <w:szCs w:val="20"/>
                            <w:lang w:eastAsia="ru-RU" w:bidi="ru-RU"/>
                          </w:rPr>
                          <w:t>2</w:t>
                        </w:r>
                        <w:r w:rsidR="00585DE2">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836</w:t>
                        </w:r>
                        <w:r w:rsidR="00585DE2">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777932">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4</w:t>
                        </w:r>
                        <w:r w:rsidR="00975D2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32</w:t>
                        </w:r>
                        <w:r w:rsidR="00FE773E">
                          <w:rPr>
                            <w:rFonts w:ascii="Times New Roman" w:eastAsia="Times New Roman" w:hAnsi="Times New Roman"/>
                            <w:sz w:val="20"/>
                            <w:szCs w:val="20"/>
                            <w:lang w:eastAsia="ru-RU" w:bidi="ru-RU"/>
                          </w:rPr>
                          <w:t>6</w:t>
                        </w:r>
                        <w:r w:rsidR="00585DE2">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385AE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385AEF">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385AE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385AEF">
                          <w:rPr>
                            <w:rFonts w:ascii="Times New Roman" w:eastAsia="Times New Roman" w:hAnsi="Times New Roman"/>
                            <w:sz w:val="20"/>
                            <w:szCs w:val="20"/>
                            <w:lang w:eastAsia="ru-RU" w:bidi="ru-RU"/>
                          </w:rPr>
                          <w:t>1</w:t>
                        </w:r>
                        <w:bookmarkStart w:id="0" w:name="_GoBack"/>
                        <w:bookmarkEnd w:id="0"/>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FB5BC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FE773E">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848</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258E2">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258E2">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sidR="009258E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FE773E">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376</w:t>
                        </w:r>
                        <w:r>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B15BCB">
                          <w:rPr>
                            <w:rFonts w:ascii="Times New Roman" w:eastAsia="Times New Roman" w:hAnsi="Times New Roman"/>
                            <w:sz w:val="20"/>
                            <w:szCs w:val="20"/>
                            <w:lang w:eastAsia="ru-RU" w:bidi="ru-RU"/>
                          </w:rPr>
                          <w:t>874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B15BCB">
                          <w:rPr>
                            <w:rFonts w:ascii="Times New Roman" w:eastAsia="Times New Roman" w:hAnsi="Times New Roman"/>
                            <w:sz w:val="20"/>
                            <w:szCs w:val="20"/>
                            <w:lang w:eastAsia="ru-RU" w:bidi="ru-RU"/>
                          </w:rPr>
                          <w:t>0</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sidR="000C79D2">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B15BCB">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B15BCB">
                          <w:rPr>
                            <w:rFonts w:ascii="Times New Roman" w:hAnsi="Times New Roman"/>
                            <w:sz w:val="20"/>
                            <w:szCs w:val="20"/>
                            <w:lang w:bidi="ru-RU"/>
                          </w:rPr>
                          <w:t>01</w:t>
                        </w:r>
                        <w:r w:rsidRPr="00030C1B">
                          <w:rPr>
                            <w:rFonts w:ascii="Times New Roman" w:hAnsi="Times New Roman"/>
                            <w:sz w:val="20"/>
                            <w:szCs w:val="20"/>
                            <w:lang w:bidi="ru-RU"/>
                          </w:rPr>
                          <w:t> </w:t>
                        </w:r>
                        <w:r w:rsidR="00B15BCB">
                          <w:rPr>
                            <w:rFonts w:ascii="Times New Roman" w:hAnsi="Times New Roman"/>
                            <w:sz w:val="20"/>
                            <w:szCs w:val="20"/>
                            <w:lang w:bidi="ru-RU"/>
                          </w:rPr>
                          <w:t>364</w:t>
                        </w:r>
                        <w:r w:rsidRPr="00030C1B">
                          <w:rPr>
                            <w:rFonts w:ascii="Times New Roman" w:hAnsi="Times New Roman"/>
                            <w:sz w:val="20"/>
                            <w:szCs w:val="20"/>
                            <w:lang w:bidi="ru-RU"/>
                          </w:rPr>
                          <w:t>,</w:t>
                        </w:r>
                        <w:r w:rsidR="00B15BC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B15BCB" w:rsidP="00B15BCB">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25</w:t>
                        </w:r>
                        <w:r w:rsidR="002A36AF" w:rsidRPr="00030C1B">
                          <w:rPr>
                            <w:rFonts w:ascii="Times New Roman" w:hAnsi="Times New Roman"/>
                            <w:sz w:val="20"/>
                            <w:szCs w:val="20"/>
                            <w:lang w:bidi="ru-RU"/>
                          </w:rPr>
                          <w:t> </w:t>
                        </w:r>
                        <w:r>
                          <w:rPr>
                            <w:rFonts w:ascii="Times New Roman" w:hAnsi="Times New Roman"/>
                            <w:sz w:val="20"/>
                            <w:szCs w:val="20"/>
                            <w:lang w:bidi="ru-RU"/>
                          </w:rPr>
                          <w:t>325</w:t>
                        </w:r>
                        <w:r w:rsidR="002A36AF" w:rsidRPr="00030C1B">
                          <w:rPr>
                            <w:rFonts w:ascii="Times New Roman" w:hAnsi="Times New Roman"/>
                            <w:sz w:val="20"/>
                            <w:szCs w:val="20"/>
                            <w:lang w:bidi="ru-RU"/>
                          </w:rPr>
                          <w:t>,</w:t>
                        </w:r>
                        <w:r>
                          <w:rPr>
                            <w:rFonts w:ascii="Times New Roman" w:hAnsi="Times New Roman"/>
                            <w:sz w:val="20"/>
                            <w:szCs w:val="20"/>
                            <w:lang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w:t>
                        </w:r>
                        <w:r w:rsidR="002A36AF">
                          <w:rPr>
                            <w:rFonts w:ascii="Times New Roman" w:hAnsi="Times New Roman"/>
                            <w:sz w:val="20"/>
                            <w:szCs w:val="20"/>
                            <w:lang w:bidi="ru-RU"/>
                          </w:rPr>
                          <w:t> </w:t>
                        </w:r>
                        <w:r>
                          <w:rPr>
                            <w:rFonts w:ascii="Times New Roman" w:hAnsi="Times New Roman"/>
                            <w:sz w:val="20"/>
                            <w:szCs w:val="20"/>
                            <w:lang w:bidi="ru-RU"/>
                          </w:rPr>
                          <w:t>725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002A36AF" w:rsidRPr="00030C1B">
                          <w:rPr>
                            <w:rFonts w:ascii="Times New Roman" w:hAnsi="Times New Roman"/>
                            <w:sz w:val="20"/>
                            <w:szCs w:val="20"/>
                            <w:lang w:bidi="ru-RU"/>
                          </w:rPr>
                          <w:t> </w:t>
                        </w:r>
                        <w:r>
                          <w:rPr>
                            <w:rFonts w:ascii="Times New Roman" w:hAnsi="Times New Roman"/>
                            <w:sz w:val="20"/>
                            <w:szCs w:val="20"/>
                            <w:lang w:bidi="ru-RU"/>
                          </w:rPr>
                          <w:t>509</w:t>
                        </w:r>
                        <w:r w:rsidR="002A36AF" w:rsidRPr="00030C1B">
                          <w:rPr>
                            <w:rFonts w:ascii="Times New Roman" w:hAnsi="Times New Roman"/>
                            <w:sz w:val="20"/>
                            <w:szCs w:val="20"/>
                            <w:lang w:bidi="ru-RU"/>
                          </w:rPr>
                          <w:t>,</w:t>
                        </w:r>
                        <w:r>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2A36AF" w:rsidRPr="00030C1B">
                          <w:rPr>
                            <w:rFonts w:ascii="Times New Roman" w:hAnsi="Times New Roman"/>
                            <w:sz w:val="20"/>
                            <w:szCs w:val="20"/>
                            <w:lang w:bidi="ru-RU"/>
                          </w:rPr>
                          <w:t> </w:t>
                        </w:r>
                        <w:r>
                          <w:rPr>
                            <w:rFonts w:ascii="Times New Roman" w:hAnsi="Times New Roman"/>
                            <w:sz w:val="20"/>
                            <w:szCs w:val="20"/>
                            <w:lang w:bidi="ru-RU"/>
                          </w:rPr>
                          <w:t>746</w:t>
                        </w:r>
                        <w:r w:rsidR="002A36AF"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002A36AF" w:rsidRPr="00030C1B">
                          <w:rPr>
                            <w:rFonts w:ascii="Times New Roman" w:hAnsi="Times New Roman"/>
                            <w:sz w:val="20"/>
                            <w:szCs w:val="20"/>
                            <w:lang w:bidi="ru-RU"/>
                          </w:rPr>
                          <w:t> </w:t>
                        </w:r>
                        <w:r w:rsidR="002A36AF">
                          <w:rPr>
                            <w:rFonts w:ascii="Times New Roman" w:hAnsi="Times New Roman"/>
                            <w:sz w:val="20"/>
                            <w:szCs w:val="20"/>
                            <w:lang w:bidi="ru-RU"/>
                          </w:rPr>
                          <w:t>7</w:t>
                        </w:r>
                        <w:r>
                          <w:rPr>
                            <w:rFonts w:ascii="Times New Roman" w:hAnsi="Times New Roman"/>
                            <w:sz w:val="20"/>
                            <w:szCs w:val="20"/>
                            <w:lang w:bidi="ru-RU"/>
                          </w:rPr>
                          <w:t>62</w:t>
                        </w:r>
                        <w:r w:rsidR="002A36AF" w:rsidRPr="00030C1B">
                          <w:rPr>
                            <w:rFonts w:ascii="Times New Roman" w:hAnsi="Times New Roman"/>
                            <w:sz w:val="20"/>
                            <w:szCs w:val="20"/>
                            <w:lang w:bidi="ru-RU"/>
                          </w:rPr>
                          <w:t>,</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9258E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w:t>
                        </w:r>
                        <w:r w:rsidR="009258E2">
                          <w:rPr>
                            <w:rFonts w:ascii="Times New Roman" w:hAnsi="Times New Roman"/>
                            <w:sz w:val="20"/>
                            <w:szCs w:val="20"/>
                            <w:lang w:bidi="ru-RU"/>
                          </w:rPr>
                          <w:t>8</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sidR="009258E2">
                          <w:rPr>
                            <w:rFonts w:ascii="Times New Roman" w:hAnsi="Times New Roman"/>
                            <w:sz w:val="20"/>
                            <w:szCs w:val="20"/>
                            <w:lang w:bidi="ru-RU"/>
                          </w:rPr>
                          <w:t>439</w:t>
                        </w:r>
                        <w:r w:rsidR="002A36AF" w:rsidRPr="00030C1B">
                          <w:rPr>
                            <w:rFonts w:ascii="Times New Roman" w:hAnsi="Times New Roman"/>
                            <w:sz w:val="20"/>
                            <w:szCs w:val="20"/>
                            <w:lang w:bidi="ru-RU"/>
                          </w:rPr>
                          <w:t>,</w:t>
                        </w:r>
                        <w:r w:rsidR="009258E2">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163</w:t>
                        </w:r>
                        <w:r w:rsidR="002A36AF" w:rsidRPr="00030C1B">
                          <w:rPr>
                            <w:rFonts w:ascii="Times New Roman" w:hAnsi="Times New Roman"/>
                            <w:sz w:val="20"/>
                            <w:szCs w:val="20"/>
                            <w:lang w:bidi="ru-RU"/>
                          </w:rPr>
                          <w:t>,</w:t>
                        </w:r>
                        <w:r>
                          <w:rPr>
                            <w:rFonts w:ascii="Times New Roman" w:hAnsi="Times New Roman"/>
                            <w:sz w:val="20"/>
                            <w:szCs w:val="20"/>
                            <w:lang w:bidi="ru-RU"/>
                          </w:rPr>
                          <w:t>2</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14356">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514356">
                          <w:rPr>
                            <w:rFonts w:ascii="Times New Roman" w:eastAsia="Times New Roman" w:hAnsi="Times New Roman"/>
                            <w:bCs/>
                            <w:color w:val="000000"/>
                            <w:sz w:val="20"/>
                            <w:szCs w:val="20"/>
                            <w:lang w:eastAsia="ru-RU" w:bidi="ru-RU"/>
                          </w:rPr>
                          <w:t>79</w:t>
                        </w:r>
                        <w:r w:rsidRPr="00030C1B">
                          <w:rPr>
                            <w:rFonts w:ascii="Times New Roman" w:eastAsia="Times New Roman" w:hAnsi="Times New Roman"/>
                            <w:bCs/>
                            <w:color w:val="000000"/>
                            <w:sz w:val="20"/>
                            <w:szCs w:val="20"/>
                            <w:lang w:eastAsia="ru-RU" w:bidi="ru-RU"/>
                          </w:rPr>
                          <w:t> </w:t>
                        </w:r>
                        <w:r w:rsidR="00514356">
                          <w:rPr>
                            <w:rFonts w:ascii="Times New Roman" w:eastAsia="Times New Roman" w:hAnsi="Times New Roman"/>
                            <w:bCs/>
                            <w:color w:val="000000"/>
                            <w:sz w:val="20"/>
                            <w:szCs w:val="20"/>
                            <w:lang w:eastAsia="ru-RU" w:bidi="ru-RU"/>
                          </w:rPr>
                          <w:t>228</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1435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514356">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514356">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400</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514356">
                          <w:rPr>
                            <w:rFonts w:ascii="Times New Roman" w:eastAsia="Times New Roman" w:hAnsi="Times New Roman"/>
                            <w:color w:val="000000"/>
                            <w:sz w:val="20"/>
                            <w:szCs w:val="20"/>
                            <w:lang w:eastAsia="ru-RU" w:bidi="ru-RU"/>
                          </w:rPr>
                          <w:t>8</w:t>
                        </w:r>
                        <w:r w:rsidR="00D61A05"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215</w:t>
                        </w:r>
                        <w:r w:rsidR="00D61A05"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7</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383B7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94</w:t>
                        </w:r>
                        <w:r w:rsidR="00514356">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383B7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383B7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383B7D">
                          <w:rPr>
                            <w:rFonts w:ascii="Times New Roman" w:eastAsia="Times New Roman" w:hAnsi="Times New Roman"/>
                            <w:color w:val="000000"/>
                            <w:sz w:val="18"/>
                            <w:szCs w:val="18"/>
                            <w:lang w:eastAsia="ru-RU" w:bidi="ru-RU"/>
                          </w:rPr>
                          <w:t>546</w:t>
                        </w:r>
                        <w:r w:rsidRPr="00030C1B">
                          <w:rPr>
                            <w:rFonts w:ascii="Times New Roman" w:eastAsia="Times New Roman" w:hAnsi="Times New Roman"/>
                            <w:color w:val="000000"/>
                            <w:sz w:val="18"/>
                            <w:szCs w:val="18"/>
                            <w:lang w:eastAsia="ru-RU" w:bidi="ru-RU"/>
                          </w:rPr>
                          <w:t>,</w:t>
                        </w:r>
                        <w:r w:rsidR="00383B7D">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383B7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383B7D">
                          <w:rPr>
                            <w:rFonts w:ascii="Times New Roman" w:eastAsia="Times New Roman" w:hAnsi="Times New Roman"/>
                            <w:color w:val="000000"/>
                            <w:sz w:val="18"/>
                            <w:szCs w:val="18"/>
                            <w:lang w:eastAsia="ru-RU" w:bidi="ru-RU"/>
                          </w:rPr>
                          <w:t>871</w:t>
                        </w:r>
                        <w:r w:rsidRPr="00030C1B">
                          <w:rPr>
                            <w:rFonts w:ascii="Times New Roman" w:eastAsia="Times New Roman" w:hAnsi="Times New Roman"/>
                            <w:color w:val="000000"/>
                            <w:sz w:val="18"/>
                            <w:szCs w:val="18"/>
                            <w:lang w:eastAsia="ru-RU" w:bidi="ru-RU"/>
                          </w:rPr>
                          <w:t>,</w:t>
                        </w:r>
                        <w:r w:rsidR="00383B7D">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1124C1">
                          <w:rPr>
                            <w:rFonts w:ascii="Times New Roman" w:eastAsia="Times New Roman" w:hAnsi="Times New Roman"/>
                            <w:color w:val="000000"/>
                            <w:sz w:val="18"/>
                            <w:szCs w:val="18"/>
                            <w:lang w:eastAsia="ru-RU" w:bidi="ru-RU"/>
                          </w:rPr>
                          <w:t>310</w:t>
                        </w:r>
                        <w:r>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EB2090">
                          <w:rPr>
                            <w:rFonts w:ascii="Times New Roman" w:eastAsia="Times New Roman" w:hAnsi="Times New Roman"/>
                            <w:color w:val="000000"/>
                            <w:sz w:val="18"/>
                            <w:szCs w:val="18"/>
                            <w:lang w:val="en-US" w:eastAsia="ru-RU" w:bidi="ru-RU"/>
                          </w:rPr>
                          <w:t>0</w:t>
                        </w:r>
                        <w:r w:rsidRPr="00030C1B">
                          <w:rPr>
                            <w:rFonts w:ascii="Times New Roman" w:eastAsia="Times New Roman" w:hAnsi="Times New Roman"/>
                            <w:color w:val="000000"/>
                            <w:sz w:val="18"/>
                            <w:szCs w:val="18"/>
                            <w:lang w:eastAsia="ru-RU" w:bidi="ru-RU"/>
                          </w:rPr>
                          <w:t> </w:t>
                        </w:r>
                        <w:r w:rsidR="001124C1">
                          <w:rPr>
                            <w:rFonts w:ascii="Times New Roman" w:eastAsia="Times New Roman" w:hAnsi="Times New Roman"/>
                            <w:color w:val="000000"/>
                            <w:sz w:val="18"/>
                            <w:szCs w:val="18"/>
                            <w:lang w:eastAsia="ru-RU" w:bidi="ru-RU"/>
                          </w:rPr>
                          <w:t>860</w:t>
                        </w:r>
                        <w:r w:rsidRPr="00030C1B">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383B7D">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sidR="00383B7D">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514356">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514356">
                          <w:rPr>
                            <w:rFonts w:ascii="Times New Roman" w:eastAsia="Times New Roman" w:hAnsi="Times New Roman"/>
                            <w:bCs/>
                            <w:color w:val="000000"/>
                            <w:sz w:val="20"/>
                            <w:szCs w:val="20"/>
                            <w:lang w:eastAsia="ru-RU" w:bidi="ru-RU"/>
                          </w:rPr>
                          <w:t>698</w:t>
                        </w:r>
                        <w:r w:rsidRPr="00030C1B">
                          <w:rPr>
                            <w:rFonts w:ascii="Times New Roman" w:eastAsia="Times New Roman" w:hAnsi="Times New Roman"/>
                            <w:bCs/>
                            <w:color w:val="000000"/>
                            <w:sz w:val="20"/>
                            <w:szCs w:val="20"/>
                            <w:lang w:eastAsia="ru-RU" w:bidi="ru-RU"/>
                          </w:rPr>
                          <w:t>,</w:t>
                        </w:r>
                        <w:r w:rsidR="00514356">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514356"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514356">
                          <w:rPr>
                            <w:rFonts w:ascii="Times New Roman" w:eastAsia="Times New Roman" w:hAnsi="Times New Roman"/>
                            <w:color w:val="000000"/>
                            <w:sz w:val="20"/>
                            <w:szCs w:val="20"/>
                            <w:lang w:eastAsia="ru-RU" w:bidi="ru-RU"/>
                          </w:rPr>
                          <w:t>4</w:t>
                        </w:r>
                        <w:r w:rsidRPr="00030C1B">
                          <w:rPr>
                            <w:rFonts w:ascii="Times New Roman" w:eastAsia="Times New Roman" w:hAnsi="Times New Roman"/>
                            <w:color w:val="000000"/>
                            <w:sz w:val="20"/>
                            <w:szCs w:val="20"/>
                            <w:lang w:eastAsia="ru-RU" w:bidi="ru-RU"/>
                          </w:rPr>
                          <w:t xml:space="preserve"> </w:t>
                        </w:r>
                        <w:r w:rsidR="00514356">
                          <w:rPr>
                            <w:rFonts w:ascii="Times New Roman" w:eastAsia="Times New Roman" w:hAnsi="Times New Roman"/>
                            <w:color w:val="000000"/>
                            <w:sz w:val="20"/>
                            <w:szCs w:val="20"/>
                            <w:lang w:eastAsia="ru-RU" w:bidi="ru-RU"/>
                          </w:rPr>
                          <w:t>397</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514356"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w:t>
                        </w:r>
                        <w:r w:rsidR="00514356">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973E0B">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973E0B">
                          <w:rPr>
                            <w:rFonts w:ascii="Times New Roman" w:eastAsia="Times New Roman" w:hAnsi="Times New Roman"/>
                            <w:bCs/>
                            <w:color w:val="000000"/>
                            <w:sz w:val="20"/>
                            <w:szCs w:val="20"/>
                            <w:lang w:eastAsia="ru-RU" w:bidi="ru-RU"/>
                          </w:rPr>
                          <w:t>045</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973E0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7 </w:t>
                        </w:r>
                        <w:r w:rsidR="00973E0B">
                          <w:rPr>
                            <w:rFonts w:ascii="Times New Roman" w:eastAsia="Times New Roman" w:hAnsi="Times New Roman"/>
                            <w:bCs/>
                            <w:color w:val="000000"/>
                            <w:sz w:val="20"/>
                            <w:szCs w:val="20"/>
                            <w:lang w:eastAsia="ru-RU" w:bidi="ru-RU"/>
                          </w:rPr>
                          <w:t>041</w:t>
                        </w:r>
                        <w:r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973E0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514356">
                          <w:rPr>
                            <w:rFonts w:ascii="Times New Roman" w:eastAsia="Times New Roman" w:hAnsi="Times New Roman"/>
                            <w:sz w:val="20"/>
                            <w:szCs w:val="20"/>
                            <w:lang w:eastAsia="ru-RU" w:bidi="ru-RU"/>
                          </w:rPr>
                          <w:t>552</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1435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514356">
                          <w:rPr>
                            <w:rFonts w:ascii="Times New Roman" w:eastAsia="Times New Roman" w:hAnsi="Times New Roman"/>
                            <w:sz w:val="20"/>
                            <w:szCs w:val="20"/>
                            <w:lang w:eastAsia="ru-RU" w:bidi="ru-RU"/>
                          </w:rPr>
                          <w:t>632</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645</w:t>
                        </w:r>
                        <w:r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695</w:t>
                        </w:r>
                        <w:r w:rsidR="002A36AF"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A0750B">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54</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sidR="00A0750B">
                          <w:rPr>
                            <w:rFonts w:ascii="Times New Roman" w:eastAsia="Times New Roman" w:hAnsi="Times New Roman"/>
                            <w:sz w:val="20"/>
                            <w:szCs w:val="20"/>
                            <w:lang w:eastAsia="ru-RU" w:bidi="ru-RU"/>
                          </w:rPr>
                          <w:t>153</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sidR="00514356">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255593">
                    <w:trPr>
                      <w:trHeight w:hRule="exact" w:val="147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55593"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6756D2">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6756D2">
                          <w:rPr>
                            <w:rFonts w:ascii="Times New Roman" w:eastAsia="Times New Roman" w:hAnsi="Times New Roman"/>
                            <w:sz w:val="20"/>
                            <w:szCs w:val="20"/>
                            <w:lang w:eastAsia="ru-RU" w:bidi="ru-RU"/>
                          </w:rPr>
                          <w:t>305</w:t>
                        </w:r>
                        <w:r w:rsidRPr="00030C1B">
                          <w:rPr>
                            <w:rFonts w:ascii="Times New Roman" w:eastAsia="Times New Roman" w:hAnsi="Times New Roman"/>
                            <w:sz w:val="20"/>
                            <w:szCs w:val="20"/>
                            <w:lang w:eastAsia="ru-RU" w:bidi="ru-RU"/>
                          </w:rPr>
                          <w:t> </w:t>
                        </w:r>
                        <w:r w:rsidR="006756D2">
                          <w:rPr>
                            <w:rFonts w:ascii="Times New Roman" w:eastAsia="Times New Roman" w:hAnsi="Times New Roman"/>
                            <w:sz w:val="20"/>
                            <w:szCs w:val="20"/>
                            <w:lang w:eastAsia="ru-RU" w:bidi="ru-RU"/>
                          </w:rPr>
                          <w:t>912</w:t>
                        </w:r>
                        <w:r w:rsidRPr="00030C1B">
                          <w:rPr>
                            <w:rFonts w:ascii="Times New Roman" w:eastAsia="Times New Roman" w:hAnsi="Times New Roman"/>
                            <w:sz w:val="20"/>
                            <w:szCs w:val="20"/>
                            <w:lang w:eastAsia="ru-RU" w:bidi="ru-RU"/>
                          </w:rPr>
                          <w:t>,</w:t>
                        </w:r>
                        <w:r w:rsidR="006756D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970625" w:rsidP="006756D2">
                        <w:pPr>
                          <w:jc w:val="center"/>
                          <w:rPr>
                            <w:lang w:val="en-US"/>
                          </w:rPr>
                        </w:pPr>
                        <w:r>
                          <w:rPr>
                            <w:rFonts w:ascii="Times New Roman" w:eastAsia="Times New Roman" w:hAnsi="Times New Roman"/>
                            <w:sz w:val="20"/>
                            <w:szCs w:val="20"/>
                            <w:lang w:eastAsia="ru-RU" w:bidi="ru-RU"/>
                          </w:rPr>
                          <w:t>4</w:t>
                        </w:r>
                        <w:r w:rsidR="006756D2">
                          <w:rPr>
                            <w:rFonts w:ascii="Times New Roman" w:eastAsia="Times New Roman" w:hAnsi="Times New Roman"/>
                            <w:sz w:val="20"/>
                            <w:szCs w:val="20"/>
                            <w:lang w:eastAsia="ru-RU" w:bidi="ru-RU"/>
                          </w:rPr>
                          <w:t>60</w:t>
                        </w:r>
                        <w:r w:rsidR="002A36AF" w:rsidRPr="00030C1B">
                          <w:rPr>
                            <w:rFonts w:ascii="Times New Roman" w:eastAsia="Times New Roman" w:hAnsi="Times New Roman"/>
                            <w:sz w:val="20"/>
                            <w:szCs w:val="20"/>
                            <w:lang w:eastAsia="ru-RU" w:bidi="ru-RU"/>
                          </w:rPr>
                          <w:t> </w:t>
                        </w:r>
                        <w:r w:rsidR="006756D2">
                          <w:rPr>
                            <w:rFonts w:ascii="Times New Roman" w:eastAsia="Times New Roman" w:hAnsi="Times New Roman"/>
                            <w:sz w:val="20"/>
                            <w:szCs w:val="20"/>
                            <w:lang w:eastAsia="ru-RU" w:bidi="ru-RU"/>
                          </w:rPr>
                          <w:t>329</w:t>
                        </w:r>
                        <w:r w:rsidR="002A36AF" w:rsidRPr="00030C1B">
                          <w:rPr>
                            <w:rFonts w:ascii="Times New Roman" w:eastAsia="Times New Roman" w:hAnsi="Times New Roman"/>
                            <w:sz w:val="20"/>
                            <w:szCs w:val="20"/>
                            <w:lang w:eastAsia="ru-RU" w:bidi="ru-RU"/>
                          </w:rPr>
                          <w:t>,</w:t>
                        </w:r>
                        <w:r w:rsidR="006756D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36A17">
                          <w:rPr>
                            <w:rFonts w:ascii="Times New Roman" w:eastAsia="Times New Roman" w:hAnsi="Times New Roman"/>
                            <w:sz w:val="20"/>
                            <w:szCs w:val="20"/>
                            <w:lang w:eastAsia="ru-RU" w:bidi="ru-RU"/>
                          </w:rPr>
                          <w:t>2</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048</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936A17">
                          <w:rPr>
                            <w:rFonts w:ascii="Times New Roman" w:eastAsia="Times New Roman" w:hAnsi="Times New Roman"/>
                            <w:sz w:val="20"/>
                            <w:szCs w:val="20"/>
                            <w:lang w:eastAsia="ru-RU" w:bidi="ru-RU"/>
                          </w:rPr>
                          <w:t>1</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163</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6C7"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6C7"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47B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w:t>
                        </w:r>
                        <w:r w:rsidR="008647BF">
                          <w:rPr>
                            <w:rFonts w:ascii="Times New Roman" w:eastAsia="Times New Roman" w:hAnsi="Times New Roman"/>
                            <w:lang w:eastAsia="ru-RU" w:bidi="ru-RU"/>
                          </w:rPr>
                          <w:t>12</w:t>
                        </w:r>
                        <w:r>
                          <w:rPr>
                            <w:rFonts w:ascii="Times New Roman" w:eastAsia="Times New Roman" w:hAnsi="Times New Roman"/>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r w:rsidR="008647BF">
                          <w:rPr>
                            <w:rFonts w:ascii="Times New Roman" w:hAnsi="Times New Roman"/>
                            <w:sz w:val="20"/>
                            <w:szCs w:val="20"/>
                          </w:rPr>
                          <w:t>66</w:t>
                        </w:r>
                        <w:r>
                          <w:rPr>
                            <w:rFonts w:ascii="Times New Roman" w:hAnsi="Times New Roman"/>
                            <w:sz w:val="20"/>
                            <w:szCs w:val="20"/>
                          </w:rPr>
                          <w:t>,</w:t>
                        </w:r>
                        <w:r w:rsidR="008647BF">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6009F9" w:rsidRDefault="006009F9" w:rsidP="000C79D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F7778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8647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8647BF">
                          <w:rPr>
                            <w:rFonts w:ascii="Times New Roman" w:eastAsia="Times New Roman" w:hAnsi="Times New Roman"/>
                            <w:sz w:val="20"/>
                            <w:szCs w:val="20"/>
                            <w:lang w:eastAsia="ru-RU" w:bidi="ru-RU"/>
                          </w:rPr>
                          <w:t>83</w:t>
                        </w:r>
                        <w:r w:rsidR="002A36AF">
                          <w:rPr>
                            <w:rFonts w:ascii="Times New Roman" w:eastAsia="Times New Roman" w:hAnsi="Times New Roman"/>
                            <w:sz w:val="20"/>
                            <w:szCs w:val="20"/>
                            <w:lang w:eastAsia="ru-RU" w:bidi="ru-RU"/>
                          </w:rPr>
                          <w:t> </w:t>
                        </w:r>
                        <w:r w:rsidR="008647BF">
                          <w:rPr>
                            <w:rFonts w:ascii="Times New Roman" w:eastAsia="Times New Roman" w:hAnsi="Times New Roman"/>
                            <w:sz w:val="20"/>
                            <w:szCs w:val="20"/>
                            <w:lang w:eastAsia="ru-RU" w:bidi="ru-RU"/>
                          </w:rPr>
                          <w:t>442</w:t>
                        </w:r>
                        <w:r w:rsidR="002A36AF">
                          <w:rPr>
                            <w:rFonts w:ascii="Times New Roman" w:eastAsia="Times New Roman" w:hAnsi="Times New Roman"/>
                            <w:sz w:val="20"/>
                            <w:szCs w:val="20"/>
                            <w:lang w:eastAsia="ru-RU" w:bidi="ru-RU"/>
                          </w:rPr>
                          <w:t>,</w:t>
                        </w:r>
                        <w:r w:rsidR="006009F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8647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8647BF">
                          <w:rPr>
                            <w:rFonts w:ascii="Times New Roman" w:eastAsia="Times New Roman" w:hAnsi="Times New Roman"/>
                            <w:sz w:val="20"/>
                            <w:szCs w:val="20"/>
                            <w:lang w:eastAsia="ru-RU" w:bidi="ru-RU"/>
                          </w:rPr>
                          <w:t>76</w:t>
                        </w:r>
                        <w:r w:rsidR="002A36AF">
                          <w:rPr>
                            <w:rFonts w:ascii="Times New Roman" w:eastAsia="Times New Roman" w:hAnsi="Times New Roman"/>
                            <w:sz w:val="20"/>
                            <w:szCs w:val="20"/>
                            <w:lang w:eastAsia="ru-RU" w:bidi="ru-RU"/>
                          </w:rPr>
                          <w:t> </w:t>
                        </w:r>
                        <w:r w:rsidR="008647BF">
                          <w:rPr>
                            <w:rFonts w:ascii="Times New Roman" w:eastAsia="Times New Roman" w:hAnsi="Times New Roman"/>
                            <w:sz w:val="20"/>
                            <w:szCs w:val="20"/>
                            <w:lang w:eastAsia="ru-RU" w:bidi="ru-RU"/>
                          </w:rPr>
                          <w:t>546</w:t>
                        </w:r>
                        <w:r w:rsidR="002A36AF">
                          <w:rPr>
                            <w:rFonts w:ascii="Times New Roman" w:eastAsia="Times New Roman" w:hAnsi="Times New Roman"/>
                            <w:sz w:val="20"/>
                            <w:szCs w:val="20"/>
                            <w:lang w:eastAsia="ru-RU" w:bidi="ru-RU"/>
                          </w:rPr>
                          <w:t>,</w:t>
                        </w:r>
                        <w:r w:rsidR="006009F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sidR="002E58C5">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w:t>
                        </w:r>
                        <w:r w:rsidR="002E58C5">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2E58C5"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w:t>
                        </w:r>
                        <w:r w:rsidR="0054271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lastRenderedPageBreak/>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A9" w:rsidRDefault="00E16BA9">
      <w:pPr>
        <w:spacing w:after="0" w:line="240" w:lineRule="auto"/>
      </w:pPr>
      <w:r>
        <w:separator/>
      </w:r>
    </w:p>
  </w:endnote>
  <w:endnote w:type="continuationSeparator" w:id="0">
    <w:p w:rsidR="00E16BA9" w:rsidRDefault="00E1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A9" w:rsidRDefault="00E16BA9">
      <w:pPr>
        <w:spacing w:after="0" w:line="240" w:lineRule="auto"/>
      </w:pPr>
      <w:r>
        <w:separator/>
      </w:r>
    </w:p>
  </w:footnote>
  <w:footnote w:type="continuationSeparator" w:id="0">
    <w:p w:rsidR="00E16BA9" w:rsidRDefault="00E16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385AEF">
          <w:rPr>
            <w:rFonts w:ascii="Times New Roman" w:hAnsi="Times New Roman" w:cs="Times New Roman"/>
            <w:noProof/>
            <w:sz w:val="28"/>
            <w:szCs w:val="28"/>
          </w:rPr>
          <w:t>47</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3089"/>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AEF"/>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70"/>
    <w:rsid w:val="003E2DF5"/>
    <w:rsid w:val="003E2F47"/>
    <w:rsid w:val="003E5118"/>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4BB6"/>
    <w:rsid w:val="007B5933"/>
    <w:rsid w:val="007C0E2E"/>
    <w:rsid w:val="007C1B0D"/>
    <w:rsid w:val="007C1FBF"/>
    <w:rsid w:val="007C2115"/>
    <w:rsid w:val="007C26C7"/>
    <w:rsid w:val="007C3994"/>
    <w:rsid w:val="007C3DFA"/>
    <w:rsid w:val="007C3EBA"/>
    <w:rsid w:val="007C44C3"/>
    <w:rsid w:val="007C649E"/>
    <w:rsid w:val="007C6C1A"/>
    <w:rsid w:val="007D1066"/>
    <w:rsid w:val="007D23F5"/>
    <w:rsid w:val="007D2515"/>
    <w:rsid w:val="007D43DF"/>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5238"/>
    <w:rsid w:val="008D6578"/>
    <w:rsid w:val="008D7A60"/>
    <w:rsid w:val="008E5037"/>
    <w:rsid w:val="008E5ABD"/>
    <w:rsid w:val="008E6DBF"/>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3B01"/>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07D"/>
    <w:rsid w:val="00D856DF"/>
    <w:rsid w:val="00D909E6"/>
    <w:rsid w:val="00D91648"/>
    <w:rsid w:val="00D95092"/>
    <w:rsid w:val="00D974DD"/>
    <w:rsid w:val="00DA052F"/>
    <w:rsid w:val="00DA1590"/>
    <w:rsid w:val="00DB0D0E"/>
    <w:rsid w:val="00DB2FF7"/>
    <w:rsid w:val="00DB583D"/>
    <w:rsid w:val="00DB5C3B"/>
    <w:rsid w:val="00DB7E5D"/>
    <w:rsid w:val="00DC0D7E"/>
    <w:rsid w:val="00DC200F"/>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6BA9"/>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0756-5C3D-477D-A5D6-11ABBA99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23338</Words>
  <Characters>133032</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2024-05-15T07:09:00Z</cp:lastPrinted>
  <dcterms:created xsi:type="dcterms:W3CDTF">2024-12-28T10:36:00Z</dcterms:created>
  <dcterms:modified xsi:type="dcterms:W3CDTF">2024-12-28T10:37:00Z</dcterms:modified>
</cp:coreProperties>
</file>